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宋体" w:hAnsi="宋体"/>
          <w:b/>
          <w:outline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>
      <w:pPr>
        <w:spacing w:line="360" w:lineRule="auto"/>
        <w:jc w:val="left"/>
        <w:rPr>
          <w:rFonts w:hint="eastAsia" w:ascii="宋体" w:hAnsi="宋体"/>
          <w:b/>
          <w:outline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>
        <w:rPr>
          <w:rFonts w:hint="eastAsia" w:ascii="宋体" w:hAnsi="宋体"/>
          <w:b/>
          <w:outline/>
          <w:color w:val="000000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表二：聘用人员清单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191"/>
        <w:gridCol w:w="1721"/>
        <w:gridCol w:w="2178"/>
        <w:gridCol w:w="2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  <w:r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序号</w:t>
            </w:r>
          </w:p>
        </w:tc>
        <w:tc>
          <w:tcPr>
            <w:tcW w:w="119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  <w:r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姓名</w:t>
            </w:r>
          </w:p>
        </w:tc>
        <w:tc>
          <w:tcPr>
            <w:tcW w:w="172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  <w:r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岗位职责</w:t>
            </w:r>
          </w:p>
        </w:tc>
        <w:tc>
          <w:tcPr>
            <w:tcW w:w="217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  <w:r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工资发放标准</w:t>
            </w:r>
          </w:p>
        </w:tc>
        <w:tc>
          <w:tcPr>
            <w:tcW w:w="23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  <w:r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  <w:t>聘用起止时间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119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172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217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23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119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172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217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23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1191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172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217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23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6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1191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1721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2178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2343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/>
                <w:outline/>
                <w:color w:val="000000"/>
                <w:sz w:val="32"/>
                <w:szCs w:val="32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</w:rPr>
            </w:pPr>
          </w:p>
        </w:tc>
      </w:tr>
    </w:tbl>
    <w:p>
      <w:pPr>
        <w:spacing w:line="360" w:lineRule="auto"/>
        <w:rPr>
          <w:rFonts w:ascii="宋体" w:hAnsi="宋体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657050"/>
    <w:rsid w:val="23E376D3"/>
    <w:rsid w:val="3A1C1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